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Parkplatzerweiterung und Neubau einer Carportanlage Landratsamt Ludwigslust, Los 1 Tief- und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 Tief- und 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